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6" w:rsidRPr="00C93934" w:rsidRDefault="00C93934" w:rsidP="00C9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 w:rsidR="00DD5EE7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кузовов автомобиля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C93934" w:rsidRDefault="00C93934" w:rsidP="00653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</w:t>
      </w:r>
      <w:r w:rsidR="00664586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DD5EE7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кузовов автомобиля</w:t>
      </w:r>
      <w:r w:rsidR="0066458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связи с переходом на дистанционное обучение с 2</w:t>
      </w:r>
      <w:r w:rsidR="00255D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.03.2020</w:t>
      </w:r>
      <w:r w:rsidR="000A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05E2">
        <w:rPr>
          <w:rFonts w:ascii="Times New Roman" w:hAnsi="Times New Roman" w:cs="Times New Roman"/>
          <w:sz w:val="28"/>
          <w:szCs w:val="28"/>
        </w:rPr>
        <w:t xml:space="preserve"> </w:t>
      </w:r>
      <w:r w:rsidR="00255DC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55D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 для гр. </w:t>
      </w:r>
      <w:r w:rsidR="00DD5EE7">
        <w:rPr>
          <w:rFonts w:ascii="Times New Roman" w:hAnsi="Times New Roman" w:cs="Times New Roman"/>
          <w:sz w:val="28"/>
          <w:szCs w:val="28"/>
        </w:rPr>
        <w:t>ЭТА</w:t>
      </w:r>
      <w:r w:rsidR="00BC25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D5EE7" w:rsidRPr="00BC25AA" w:rsidRDefault="00DD5EE7" w:rsidP="00BC25A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BC25AA" w:rsidRPr="00BC25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25A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25AA" w:rsidRPr="00BC25A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C25AA">
        <w:rPr>
          <w:rFonts w:ascii="Times New Roman" w:hAnsi="Times New Roman" w:cs="Times New Roman"/>
          <w:b/>
          <w:sz w:val="28"/>
          <w:szCs w:val="28"/>
          <w:u w:val="single"/>
        </w:rPr>
        <w:t>.03.2020  г.</w:t>
      </w:r>
    </w:p>
    <w:p w:rsidR="00DD5EE7" w:rsidRDefault="00BC25AA" w:rsidP="00DD5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темы</w:t>
      </w:r>
      <w:r w:rsidR="00DD5E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05"/>
        <w:gridCol w:w="6845"/>
      </w:tblGrid>
      <w:tr w:rsidR="00BC25AA" w:rsidRPr="00FE0B23" w:rsidTr="00F32CAF">
        <w:tc>
          <w:tcPr>
            <w:tcW w:w="521" w:type="dxa"/>
            <w:shd w:val="clear" w:color="auto" w:fill="auto"/>
          </w:tcPr>
          <w:p w:rsidR="00BC25AA" w:rsidRPr="00FE0B23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bCs/>
                <w:sz w:val="24"/>
                <w:szCs w:val="24"/>
              </w:rPr>
              <w:t>Кузов автомобиля</w:t>
            </w:r>
          </w:p>
        </w:tc>
        <w:tc>
          <w:tcPr>
            <w:tcW w:w="6845" w:type="dxa"/>
            <w:shd w:val="clear" w:color="auto" w:fill="auto"/>
          </w:tcPr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Основные направления современных научных исследований по повышению долговечности автомобильных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Общая характеристика дисциплины и порядок ее изучения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Типы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Классификация кузовов по назначению и конструкции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 xml:space="preserve">- Конструкция кузовов: каркасные, </w:t>
            </w:r>
            <w:proofErr w:type="spellStart"/>
            <w:r w:rsidRPr="00FE0B23">
              <w:rPr>
                <w:sz w:val="24"/>
              </w:rPr>
              <w:t>полукаркасные</w:t>
            </w:r>
            <w:proofErr w:type="spellEnd"/>
            <w:r w:rsidRPr="00FE0B23">
              <w:rPr>
                <w:sz w:val="24"/>
              </w:rPr>
              <w:t xml:space="preserve">, </w:t>
            </w:r>
            <w:proofErr w:type="spellStart"/>
            <w:r w:rsidRPr="00FE0B23">
              <w:rPr>
                <w:sz w:val="24"/>
              </w:rPr>
              <w:t>безкаркасные</w:t>
            </w:r>
            <w:proofErr w:type="spellEnd"/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 xml:space="preserve">- Корпуса кузовов: несущие, </w:t>
            </w:r>
            <w:proofErr w:type="spellStart"/>
            <w:r w:rsidRPr="00FE0B23">
              <w:rPr>
                <w:sz w:val="24"/>
              </w:rPr>
              <w:t>полунесущие</w:t>
            </w:r>
            <w:proofErr w:type="spellEnd"/>
            <w:r w:rsidRPr="00FE0B23">
              <w:rPr>
                <w:sz w:val="24"/>
              </w:rPr>
              <w:t>, ненесущие, интегральные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Навесное оборудование кузова, его назначение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Основные требования к конструкции кузова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- Долговечность и предельное состояние кузова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Материалы для изготовления кузовов и их элементов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Факторы, влияющие на износ и разрушение лакокрасочного и противокоррозионного покрытий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Механизм возникновения коррозии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Детали кузова, подверженные наибольшей коррозии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Виды коррозии: поверхностная, точечная, сплошная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Взаимосвязь коррозионных разрушений с вибрацией в кузовах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Разрушение сварных соединений, трещины, разрывы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Деформация кузова при фронтальных соударениях, при ударе под углом 40-45</w:t>
            </w:r>
            <w:r w:rsidRPr="00FE0B23">
              <w:rPr>
                <w:sz w:val="24"/>
                <w:vertAlign w:val="superscript"/>
              </w:rPr>
              <w:t>о</w:t>
            </w:r>
            <w:r w:rsidRPr="00FE0B23">
              <w:rPr>
                <w:sz w:val="24"/>
              </w:rPr>
              <w:t>, ударе сбоку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Невидимые деформации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Классификация перекосов; несложный перекос; перекос средней сложности; сложный перекос, перекос кузова особой сложности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Основные отказы и неисправности навесного оборудования кузова</w:t>
            </w:r>
          </w:p>
        </w:tc>
      </w:tr>
      <w:tr w:rsidR="00BC25AA" w:rsidRPr="00FE0B23" w:rsidTr="00F32CAF">
        <w:tc>
          <w:tcPr>
            <w:tcW w:w="521" w:type="dxa"/>
            <w:shd w:val="clear" w:color="auto" w:fill="auto"/>
          </w:tcPr>
          <w:p w:rsidR="00BC25AA" w:rsidRPr="00FE0B23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кузовов, материалы, применяемые при техническом обслуживании кузовов</w:t>
            </w:r>
          </w:p>
        </w:tc>
        <w:tc>
          <w:tcPr>
            <w:tcW w:w="6845" w:type="dxa"/>
            <w:shd w:val="clear" w:color="auto" w:fill="auto"/>
          </w:tcPr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Материалы, применяемые при ТО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Периодичность и перечень работ при ТО кузовов: ежедневное ТО; ТО-1; ТО-2; сезонное обслуживание; обслуживание по сервисным книжкам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Противокоррозионная обработка кузова, технология, оборудование, методы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- Основные и вспомогательные материалы, нормы расхода на ТО и ремонт кузова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- Рекомендации по снижению вредного влияния токсичных паров и аэрозолей при выполнении кузовных и окрасочных работ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Характеристика отходов и способы их утилизации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 вспомогательные эксплуатационные материалы, применяемые при ремонтной окраске: эмали, </w:t>
            </w:r>
            <w:proofErr w:type="spellStart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поронаполнители</w:t>
            </w:r>
            <w:proofErr w:type="spellEnd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, шпатлевки, растворители и т.п.</w:t>
            </w:r>
          </w:p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- Системы окраски (</w:t>
            </w:r>
            <w:proofErr w:type="gramStart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акриловая</w:t>
            </w:r>
            <w:proofErr w:type="gramEnd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воздухоразбавляемой</w:t>
            </w:r>
            <w:proofErr w:type="spellEnd"/>
            <w:r w:rsidRPr="00FE0B23">
              <w:rPr>
                <w:rFonts w:ascii="Times New Roman" w:hAnsi="Times New Roman" w:cs="Times New Roman"/>
                <w:sz w:val="24"/>
                <w:szCs w:val="24"/>
              </w:rPr>
              <w:t xml:space="preserve"> основе, синтетическими эмалями), их различия, преимущества, недостатки</w:t>
            </w:r>
          </w:p>
        </w:tc>
      </w:tr>
      <w:tr w:rsidR="00BC25AA" w:rsidRPr="00FE0B23" w:rsidTr="00F32CAF">
        <w:tc>
          <w:tcPr>
            <w:tcW w:w="521" w:type="dxa"/>
            <w:shd w:val="clear" w:color="auto" w:fill="auto"/>
          </w:tcPr>
          <w:p w:rsidR="00BC25AA" w:rsidRPr="00FE0B23" w:rsidRDefault="00BC25AA" w:rsidP="00F32CAF">
            <w:pPr>
              <w:rPr>
                <w:rFonts w:ascii="Times New Roman" w:hAnsi="Times New Roman" w:cs="Times New Roman"/>
                <w:sz w:val="28"/>
              </w:rPr>
            </w:pPr>
            <w:r w:rsidRPr="00FE0B23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BC25AA" w:rsidRPr="00FE0B23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23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ремонта кузовов и кабин</w:t>
            </w:r>
          </w:p>
        </w:tc>
        <w:tc>
          <w:tcPr>
            <w:tcW w:w="6845" w:type="dxa"/>
            <w:shd w:val="clear" w:color="auto" w:fill="auto"/>
          </w:tcPr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Организация работ на участке противокоррозионной защиты кузовов на предприятиях автосервиса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Особенности организации ремонта кузовов на специализированных СТОА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Технология осмотра автомобилей при приемке в кузовной ремонт на СТО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Состав и содержание первичной документации, используемой на кузовном и окрасочном участках СТО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Перечень и назначение нормативной документации, используемой на окрасочном и противокоррозионном участках СТО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Основное технологическое оборудование и оснастка, используемые на участке окраски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Правка деформированных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Способы восстановления геометрии кузова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Способы восстановления геометрии кузова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Технология ремонта кузова, технологическая оснастка и оборудование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Особенности технологии ремонта кузовов из алюминия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Технология ремонта деталей кузова из композиционных материалов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Материалы, применяемые при ремонте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Схемы технологических процессов ремонтной окраски кузовов автомобилей на СТО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Технология окраски деталей кузова и кузова в целом со снятием и без снятия старого лакокрасочного покрытия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Методы подготовки кузовов к окраске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«Точечный» метод окраски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«Сухой» метод, «мокрый» метод, технологическая оснастка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Технология окраски деталей кузова из композитных материалов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Мероприятия, обеспечивающие качество лакокрасочного покрытия кузова до его нанесения и в процессе окраски. Возможные дефекты окраски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Причины появления дефектов и способы их устранения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Подбор колера и расход эмалей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Основное содержание методов оценки долговечности и остаточного ресурса кузовов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Методика, использующая теорию надежности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Метод экспертных оценок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Методика определения стоимости автомототранспортных средств с учетом естественного износа и технического состояния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lastRenderedPageBreak/>
              <w:t>- Обобщенный критерий технического состояния кузова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Основные положения. Технические требования к кузовам и их составным частям, принимаемым в ремонт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Особенности кузовного ремонта грузовых автомобилей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Технические требования к поверхностям кузова и их составным частям перед окраской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Правила и методы контроля окраски автомобиля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Требования, предъявляемые к окрашенным поверхностям</w:t>
            </w:r>
          </w:p>
          <w:p w:rsidR="00BC25AA" w:rsidRPr="00FE0B23" w:rsidRDefault="00BC25AA" w:rsidP="00F32CAF">
            <w:pPr>
              <w:pStyle w:val="a7"/>
              <w:ind w:firstLine="0"/>
              <w:rPr>
                <w:sz w:val="24"/>
              </w:rPr>
            </w:pPr>
            <w:r w:rsidRPr="00FE0B23">
              <w:rPr>
                <w:sz w:val="24"/>
              </w:rPr>
              <w:t>- Гарантии на качество кузовных и окрасочных работ</w:t>
            </w:r>
          </w:p>
        </w:tc>
      </w:tr>
    </w:tbl>
    <w:p w:rsidR="00BC25AA" w:rsidRDefault="00BC25AA" w:rsidP="00BC25AA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изучения лекции и подготовки </w:t>
      </w:r>
      <w:r>
        <w:rPr>
          <w:rFonts w:ascii="Times New Roman" w:hAnsi="Times New Roman" w:cs="Times New Roman"/>
          <w:i/>
          <w:sz w:val="28"/>
          <w:szCs w:val="28"/>
        </w:rPr>
        <w:t>к экзамену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AA" w:rsidRPr="00DD5EE7" w:rsidRDefault="00BC25AA" w:rsidP="00BC25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EE7">
        <w:rPr>
          <w:rFonts w:ascii="Times New Roman" w:hAnsi="Times New Roman" w:cs="Times New Roman"/>
          <w:bCs/>
          <w:sz w:val="28"/>
          <w:szCs w:val="28"/>
        </w:rPr>
        <w:t>Кузнецов Е.С. Техническая эксплуатация автомобилей: Учебник для студ. вузов. - М.: Наука, 2004 – 413 с.</w:t>
      </w:r>
    </w:p>
    <w:p w:rsidR="00BC25AA" w:rsidRPr="00DD5EE7" w:rsidRDefault="00BC25AA" w:rsidP="00BC25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EE7">
        <w:rPr>
          <w:rFonts w:ascii="Times New Roman" w:hAnsi="Times New Roman" w:cs="Times New Roman"/>
          <w:bCs/>
          <w:sz w:val="28"/>
          <w:szCs w:val="28"/>
        </w:rPr>
        <w:t xml:space="preserve">Баженов С. П., </w:t>
      </w:r>
      <w:proofErr w:type="spellStart"/>
      <w:r w:rsidRPr="00DD5EE7">
        <w:rPr>
          <w:rFonts w:ascii="Times New Roman" w:hAnsi="Times New Roman" w:cs="Times New Roman"/>
          <w:bCs/>
          <w:sz w:val="28"/>
          <w:szCs w:val="28"/>
        </w:rPr>
        <w:t>Казьмин</w:t>
      </w:r>
      <w:proofErr w:type="spell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Б. Н., Носов С. В, Баженов С. </w:t>
      </w:r>
      <w:proofErr w:type="gramStart"/>
      <w:r w:rsidRPr="00DD5E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Основы эксплуатации и ремонта автомобилей и тракторов: учебник /. - 4-е изд., стер. - М.: Академия, 2010. - 336 с.</w:t>
      </w:r>
    </w:p>
    <w:p w:rsidR="00BC25AA" w:rsidRPr="00DD5EE7" w:rsidRDefault="00BC25AA" w:rsidP="00BC25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EE7">
        <w:rPr>
          <w:rFonts w:ascii="Times New Roman" w:hAnsi="Times New Roman" w:cs="Times New Roman"/>
          <w:bCs/>
          <w:sz w:val="28"/>
          <w:szCs w:val="28"/>
        </w:rPr>
        <w:t>Доронкин</w:t>
      </w:r>
      <w:proofErr w:type="spell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В. Г. Ремонт автомобильных кузовов : рихтовка : учеб</w:t>
      </w:r>
      <w:proofErr w:type="gramStart"/>
      <w:r w:rsidRPr="00DD5EE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D5E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особие / В. Г. </w:t>
      </w:r>
      <w:proofErr w:type="spellStart"/>
      <w:r w:rsidRPr="00DD5EE7">
        <w:rPr>
          <w:rFonts w:ascii="Times New Roman" w:hAnsi="Times New Roman" w:cs="Times New Roman"/>
          <w:bCs/>
          <w:sz w:val="28"/>
          <w:szCs w:val="28"/>
        </w:rPr>
        <w:t>Доронкин</w:t>
      </w:r>
      <w:proofErr w:type="spellEnd"/>
      <w:r w:rsidRPr="00DD5EE7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D5EE7">
        <w:rPr>
          <w:rFonts w:ascii="Times New Roman" w:hAnsi="Times New Roman" w:cs="Times New Roman"/>
          <w:bCs/>
          <w:sz w:val="28"/>
          <w:szCs w:val="28"/>
        </w:rPr>
        <w:t xml:space="preserve"> Академия, 2011. - 78 с.</w:t>
      </w:r>
    </w:p>
    <w:p w:rsidR="00DD5EE7" w:rsidRPr="00C95B07" w:rsidRDefault="00DD5EE7" w:rsidP="00DD5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консультаций по лекционному материалу </w:t>
      </w:r>
      <w:r w:rsidR="00BC25AA">
        <w:rPr>
          <w:rFonts w:ascii="Times New Roman" w:hAnsi="Times New Roman" w:cs="Times New Roman"/>
          <w:sz w:val="28"/>
          <w:szCs w:val="28"/>
        </w:rPr>
        <w:t xml:space="preserve">и подготовки к экзамену,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связываться с доц. каф. ЭОДА, к.т.н.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3C2162">
        <w:rPr>
          <w:rFonts w:ascii="Times New Roman" w:hAnsi="Times New Roman" w:cs="Times New Roman"/>
          <w:sz w:val="28"/>
          <w:szCs w:val="28"/>
        </w:rPr>
        <w:t>n.zagorodnij@yandex.ru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EE7" w:rsidRDefault="00DD5EE7" w:rsidP="003C2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EE7" w:rsidRDefault="00DD5E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C2162" w:rsidRPr="00C95B07" w:rsidRDefault="00DD5EE7" w:rsidP="003C2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3C2162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C2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3C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BC25A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C2162"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25AA" w:rsidRPr="00C95B07" w:rsidRDefault="003C2162" w:rsidP="00DD5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Выполнить </w:t>
      </w:r>
      <w:r w:rsidR="00BC25AA">
        <w:rPr>
          <w:rFonts w:ascii="Times New Roman" w:hAnsi="Times New Roman" w:cs="Times New Roman"/>
          <w:sz w:val="28"/>
        </w:rPr>
        <w:t>лабораторные работы</w:t>
      </w:r>
      <w:r w:rsidRPr="003C2162">
        <w:rPr>
          <w:rFonts w:ascii="Times New Roman" w:hAnsi="Times New Roman" w:cs="Times New Roman"/>
          <w:sz w:val="28"/>
        </w:rPr>
        <w:t xml:space="preserve"> №</w:t>
      </w:r>
      <w:r w:rsidR="00BC25AA">
        <w:rPr>
          <w:rFonts w:ascii="Times New Roman" w:hAnsi="Times New Roman" w:cs="Times New Roman"/>
          <w:sz w:val="28"/>
        </w:rPr>
        <w:t>1-4</w:t>
      </w:r>
      <w:r w:rsidRPr="003C2162">
        <w:rPr>
          <w:rFonts w:ascii="Times New Roman" w:hAnsi="Times New Roman" w:cs="Times New Roman"/>
          <w:sz w:val="28"/>
        </w:rPr>
        <w:t>.</w:t>
      </w:r>
      <w:bookmarkStart w:id="0" w:name="_Toc494886342"/>
      <w:r w:rsidR="00DD5EE7">
        <w:rPr>
          <w:rFonts w:ascii="Times New Roman" w:hAnsi="Times New Roman" w:cs="Times New Roman"/>
          <w:sz w:val="28"/>
        </w:rPr>
        <w:t xml:space="preserve">  </w:t>
      </w:r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8488"/>
      </w:tblGrid>
      <w:tr w:rsidR="00BC25AA" w:rsidRPr="00BC25AA" w:rsidTr="00F32CAF">
        <w:tc>
          <w:tcPr>
            <w:tcW w:w="540" w:type="dxa"/>
          </w:tcPr>
          <w:p w:rsidR="00BC25AA" w:rsidRPr="00BC25AA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</w:t>
            </w:r>
          </w:p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94976711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Изучение факторов, влияющих на износ и разрушение лакокрасочного и противокоррозионного покрытий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BC25AA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</w:t>
            </w:r>
          </w:p>
          <w:p w:rsidR="00BC25AA" w:rsidRPr="00BC25AA" w:rsidRDefault="00BC25AA" w:rsidP="00BC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94976714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Деформация кузова при фронтальных соударениях, при ударе под углом 40-45</w:t>
            </w:r>
            <w:r w:rsidRPr="00BC25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, ударе сбоку</w:t>
            </w:r>
            <w:bookmarkEnd w:id="2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BC25AA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№3.</w:t>
            </w:r>
          </w:p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94976717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 перечень работ </w:t>
            </w:r>
            <w:proofErr w:type="gramStart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 xml:space="preserve"> ТО кузовов: ежедневное ТО; ТО-1; ТО-2; сезонное обслуживание; обслуживание по сервисным книжкам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BC25AA" w:rsidRDefault="00BC25AA" w:rsidP="00F3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BC25AA" w:rsidRPr="00BC25AA" w:rsidRDefault="00BC25AA" w:rsidP="00F3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</w:p>
          <w:p w:rsidR="00BC25AA" w:rsidRPr="00BC25AA" w:rsidRDefault="00BC25AA" w:rsidP="00BC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94976721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>Противокоррозионная обработка кузова, технология, оборудование, методы</w:t>
            </w:r>
            <w:bookmarkEnd w:id="4"/>
            <w:r w:rsidRPr="00BC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2162" w:rsidRDefault="003C2162" w:rsidP="00DD5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выполнения лабораторн</w:t>
      </w:r>
      <w:r w:rsidR="000C74AD">
        <w:rPr>
          <w:rFonts w:ascii="Times New Roman" w:hAnsi="Times New Roman" w:cs="Times New Roman"/>
          <w:i/>
          <w:sz w:val="28"/>
          <w:szCs w:val="28"/>
        </w:rPr>
        <w:t>ых работ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</w:p>
    <w:p w:rsidR="00BC25AA" w:rsidRDefault="00BC25AA" w:rsidP="003C21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25AA">
        <w:rPr>
          <w:rFonts w:ascii="Times New Roman" w:hAnsi="Times New Roman" w:cs="Times New Roman"/>
          <w:b/>
          <w:bCs/>
          <w:sz w:val="28"/>
        </w:rPr>
        <w:t xml:space="preserve">Техническое обслуживание и  ремонт кузовов автомобилей </w:t>
      </w:r>
      <w:r w:rsidRPr="00BC25AA">
        <w:rPr>
          <w:rFonts w:ascii="Times New Roman" w:hAnsi="Times New Roman" w:cs="Times New Roman"/>
          <w:bCs/>
          <w:sz w:val="28"/>
        </w:rPr>
        <w:t>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.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э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ксплуатации и орг. движения автотранспорта ; сост. Н. А. </w:t>
      </w:r>
      <w:proofErr w:type="spellStart"/>
      <w:r w:rsidRPr="00BC25AA">
        <w:rPr>
          <w:rFonts w:ascii="Times New Roman" w:hAnsi="Times New Roman" w:cs="Times New Roman"/>
          <w:bCs/>
          <w:sz w:val="28"/>
        </w:rPr>
        <w:t>Загородний</w:t>
      </w:r>
      <w:proofErr w:type="spellEnd"/>
      <w:r w:rsidRPr="00BC25AA">
        <w:rPr>
          <w:rFonts w:ascii="Times New Roman" w:hAnsi="Times New Roman" w:cs="Times New Roman"/>
          <w:bCs/>
          <w:sz w:val="28"/>
        </w:rPr>
        <w:t xml:space="preserve"> [и др.]. - Электрон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.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т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>екстовые дан. - Белгород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Издательство БГТУ им. В. Г. Шухова, 2017. Э.Р. N 3911</w:t>
      </w:r>
    </w:p>
    <w:p w:rsidR="003C2162" w:rsidRPr="00C95B07" w:rsidRDefault="003C2162" w:rsidP="003C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консультаций по выполнению </w:t>
      </w:r>
      <w:r w:rsidR="00BC25AA">
        <w:rPr>
          <w:rFonts w:ascii="Times New Roman" w:hAnsi="Times New Roman" w:cs="Times New Roman"/>
          <w:sz w:val="28"/>
          <w:szCs w:val="28"/>
        </w:rPr>
        <w:t>лабораторных работ</w:t>
      </w:r>
      <w:r w:rsidR="000A05E2">
        <w:rPr>
          <w:rFonts w:ascii="Times New Roman" w:hAnsi="Times New Roman" w:cs="Times New Roman"/>
          <w:sz w:val="28"/>
          <w:szCs w:val="28"/>
        </w:rPr>
        <w:t>, предоставлению выполненн</w:t>
      </w:r>
      <w:r w:rsidR="00BC25AA">
        <w:rPr>
          <w:rFonts w:ascii="Times New Roman" w:hAnsi="Times New Roman" w:cs="Times New Roman"/>
          <w:sz w:val="28"/>
          <w:szCs w:val="28"/>
        </w:rPr>
        <w:t>ых</w:t>
      </w:r>
      <w:r w:rsidR="000A05E2">
        <w:rPr>
          <w:rFonts w:ascii="Times New Roman" w:hAnsi="Times New Roman" w:cs="Times New Roman"/>
          <w:sz w:val="28"/>
          <w:szCs w:val="28"/>
        </w:rPr>
        <w:t xml:space="preserve">, защите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связываться с доц. каф. ЭОДА, к.т.н.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3C2162">
        <w:rPr>
          <w:rFonts w:ascii="Times New Roman" w:hAnsi="Times New Roman" w:cs="Times New Roman"/>
          <w:sz w:val="28"/>
          <w:szCs w:val="28"/>
        </w:rPr>
        <w:t>n.zagorodnij@yandex.ru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B23" w:rsidRDefault="00FE0B23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B23" w:rsidRPr="00C95B07" w:rsidRDefault="00FE0B23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C7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работа </w:t>
      </w:r>
      <w:r w:rsidR="00BC25AA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BC25A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C74AD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FE0B23" w:rsidRDefault="00FE0B23" w:rsidP="00BC2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практическ</w:t>
      </w:r>
      <w:r w:rsidR="00BC25AA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работ</w:t>
      </w:r>
      <w:r w:rsidR="00BC25AA">
        <w:rPr>
          <w:rFonts w:ascii="Times New Roman" w:hAnsi="Times New Roman" w:cs="Times New Roman"/>
          <w:sz w:val="28"/>
        </w:rPr>
        <w:t>ы</w:t>
      </w:r>
      <w:r w:rsidRPr="003C2162">
        <w:rPr>
          <w:rFonts w:ascii="Times New Roman" w:hAnsi="Times New Roman" w:cs="Times New Roman"/>
          <w:sz w:val="28"/>
        </w:rPr>
        <w:t xml:space="preserve"> №</w:t>
      </w:r>
      <w:r w:rsidR="00BC25AA">
        <w:rPr>
          <w:rFonts w:ascii="Times New Roman" w:hAnsi="Times New Roman" w:cs="Times New Roman"/>
          <w:sz w:val="28"/>
        </w:rPr>
        <w:t>1-6</w:t>
      </w:r>
      <w:r w:rsidRPr="003C216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8488"/>
      </w:tblGrid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</w:t>
            </w:r>
          </w:p>
          <w:p w:rsidR="00BC25AA" w:rsidRPr="000C74AD" w:rsidRDefault="00BC25AA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494886326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механизмов кузова</w:t>
            </w:r>
            <w:bookmarkEnd w:id="5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</w:p>
          <w:p w:rsidR="00BC25AA" w:rsidRPr="000C74AD" w:rsidRDefault="00BC25AA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494886330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Ремонт обивки салона автомобилей</w:t>
            </w:r>
            <w:bookmarkEnd w:id="6"/>
          </w:p>
        </w:tc>
      </w:tr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  <w:p w:rsidR="00BC25AA" w:rsidRPr="000C74AD" w:rsidRDefault="00BC25AA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494886333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линейных размеров проемов и зазоров, а также размеров контрольных точек основания кузова</w:t>
            </w:r>
            <w:bookmarkEnd w:id="7"/>
          </w:p>
        </w:tc>
      </w:tr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shd w:val="clear" w:color="auto" w:fill="auto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</w:t>
            </w:r>
          </w:p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494886336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Контроль геометрических параметров кузовов. Правка деформированных кузовов. Способы восстановления геометрии кузова</w:t>
            </w:r>
            <w:bookmarkEnd w:id="8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</w:t>
            </w:r>
          </w:p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94886339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Определение дефектов на элементах несущей конструкции корпуса кузова и технология их устранения</w:t>
            </w:r>
            <w:bookmarkEnd w:id="9"/>
            <w:r w:rsidRPr="000C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5AA" w:rsidRPr="00BC25AA" w:rsidTr="00F32CAF">
        <w:tc>
          <w:tcPr>
            <w:tcW w:w="540" w:type="dxa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</w:t>
            </w:r>
          </w:p>
          <w:p w:rsidR="00BC25AA" w:rsidRPr="000C74AD" w:rsidRDefault="00BC25AA" w:rsidP="00BC25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Технология окраски деталей кузова и кузова в целом со снятием и без снятия старого</w:t>
            </w:r>
            <w:r w:rsidR="000C74AD">
              <w:rPr>
                <w:rFonts w:ascii="Times New Roman" w:hAnsi="Times New Roman" w:cs="Times New Roman"/>
                <w:sz w:val="24"/>
                <w:szCs w:val="24"/>
              </w:rPr>
              <w:t xml:space="preserve"> лакокрасочного покрытия </w:t>
            </w:r>
          </w:p>
        </w:tc>
      </w:tr>
    </w:tbl>
    <w:p w:rsidR="00BC25AA" w:rsidRDefault="00BC25AA" w:rsidP="00BC2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0B23" w:rsidRDefault="00FE0B23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выполнения </w:t>
      </w:r>
      <w:r w:rsidR="000C74AD">
        <w:rPr>
          <w:rFonts w:ascii="Times New Roman" w:hAnsi="Times New Roman" w:cs="Times New Roman"/>
          <w:i/>
          <w:sz w:val="28"/>
          <w:szCs w:val="28"/>
        </w:rPr>
        <w:t>практических работ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</w:p>
    <w:p w:rsidR="00FE0B23" w:rsidRDefault="00FE0B23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D5EE7">
        <w:rPr>
          <w:rFonts w:ascii="Times New Roman" w:hAnsi="Times New Roman" w:cs="Times New Roman"/>
          <w:bCs/>
          <w:sz w:val="28"/>
        </w:rPr>
        <w:t>Техническое обслуживание и ремонт кузовов автомобилей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DD5EE7">
        <w:rPr>
          <w:rFonts w:ascii="Times New Roman" w:hAnsi="Times New Roman" w:cs="Times New Roman"/>
          <w:bCs/>
          <w:sz w:val="28"/>
        </w:rPr>
        <w:t>.</w:t>
      </w:r>
      <w:proofErr w:type="gramEnd"/>
      <w:r w:rsidRPr="00DD5EE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DD5EE7">
        <w:rPr>
          <w:rFonts w:ascii="Times New Roman" w:hAnsi="Times New Roman" w:cs="Times New Roman"/>
          <w:bCs/>
          <w:sz w:val="28"/>
        </w:rPr>
        <w:t>э</w:t>
      </w:r>
      <w:proofErr w:type="gramEnd"/>
      <w:r w:rsidRPr="00DD5EE7">
        <w:rPr>
          <w:rFonts w:ascii="Times New Roman" w:hAnsi="Times New Roman" w:cs="Times New Roman"/>
          <w:bCs/>
          <w:sz w:val="28"/>
        </w:rPr>
        <w:t xml:space="preserve">ксплуатации и орг. движения автотранспорта ; сост. Н. А. </w:t>
      </w:r>
      <w:proofErr w:type="spellStart"/>
      <w:r w:rsidRPr="00DD5EE7">
        <w:rPr>
          <w:rFonts w:ascii="Times New Roman" w:hAnsi="Times New Roman" w:cs="Times New Roman"/>
          <w:bCs/>
          <w:sz w:val="28"/>
        </w:rPr>
        <w:t>Загородний</w:t>
      </w:r>
      <w:proofErr w:type="spellEnd"/>
      <w:r w:rsidRPr="00DD5EE7">
        <w:rPr>
          <w:rFonts w:ascii="Times New Roman" w:hAnsi="Times New Roman" w:cs="Times New Roman"/>
          <w:bCs/>
          <w:sz w:val="28"/>
        </w:rPr>
        <w:t xml:space="preserve"> [и др.]. - Электрон</w:t>
      </w:r>
      <w:proofErr w:type="gramStart"/>
      <w:r w:rsidRPr="00DD5EE7">
        <w:rPr>
          <w:rFonts w:ascii="Times New Roman" w:hAnsi="Times New Roman" w:cs="Times New Roman"/>
          <w:bCs/>
          <w:sz w:val="28"/>
        </w:rPr>
        <w:t>.</w:t>
      </w:r>
      <w:proofErr w:type="gramEnd"/>
      <w:r w:rsidRPr="00DD5EE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DD5EE7">
        <w:rPr>
          <w:rFonts w:ascii="Times New Roman" w:hAnsi="Times New Roman" w:cs="Times New Roman"/>
          <w:bCs/>
          <w:sz w:val="28"/>
        </w:rPr>
        <w:t>т</w:t>
      </w:r>
      <w:proofErr w:type="gramEnd"/>
      <w:r w:rsidRPr="00DD5EE7">
        <w:rPr>
          <w:rFonts w:ascii="Times New Roman" w:hAnsi="Times New Roman" w:cs="Times New Roman"/>
          <w:bCs/>
          <w:sz w:val="28"/>
        </w:rPr>
        <w:t>екстовые дан. - Белгород</w:t>
      </w:r>
      <w:proofErr w:type="gramStart"/>
      <w:r w:rsidRPr="00DD5EE7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DD5EE7">
        <w:rPr>
          <w:rFonts w:ascii="Times New Roman" w:hAnsi="Times New Roman" w:cs="Times New Roman"/>
          <w:bCs/>
          <w:sz w:val="28"/>
        </w:rPr>
        <w:t xml:space="preserve"> Издательство БГТУ им. В. Г. Шухова, 2017. Э.Р. N 3909</w:t>
      </w:r>
    </w:p>
    <w:p w:rsidR="00FE0B23" w:rsidRDefault="00FE0B23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необходимо связываться с доц. каф. ЭОДА, к.т.н.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6" w:history="1">
        <w:r w:rsidR="004754B6" w:rsidRPr="00AB0E7D">
          <w:rPr>
            <w:rStyle w:val="a4"/>
            <w:rFonts w:ascii="Times New Roman" w:hAnsi="Times New Roman" w:cs="Times New Roman"/>
            <w:sz w:val="28"/>
            <w:szCs w:val="28"/>
          </w:rPr>
          <w:t>n.zagorodnij@yandex.ru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754B6" w:rsidRPr="00C95B07" w:rsidRDefault="004754B6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0C74AD" w:rsidRPr="00C95B07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Лабораторная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03.04.2020 г.</w:t>
      </w:r>
    </w:p>
    <w:p w:rsidR="000C74AD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лабораторные работы</w:t>
      </w:r>
      <w:r w:rsidRPr="003C2162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</w:t>
      </w:r>
      <w:r w:rsidRPr="003C216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8488"/>
      </w:tblGrid>
      <w:tr w:rsidR="000C74AD" w:rsidRPr="000C74AD" w:rsidTr="00F32CAF">
        <w:tc>
          <w:tcPr>
            <w:tcW w:w="540" w:type="dxa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</w:t>
            </w:r>
          </w:p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 xml:space="preserve">Схемы технологических процессов ремонтной окраски кузовов автомобилей на СТО </w:t>
            </w:r>
          </w:p>
        </w:tc>
      </w:tr>
      <w:tr w:rsidR="000C74AD" w:rsidRPr="000C74AD" w:rsidTr="00F32CAF">
        <w:tc>
          <w:tcPr>
            <w:tcW w:w="540" w:type="dxa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</w:p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Приемка автомобилей в кузовной ремонт на СТО</w:t>
            </w:r>
          </w:p>
        </w:tc>
      </w:tr>
      <w:tr w:rsidR="000C74AD" w:rsidRPr="000C74AD" w:rsidTr="00F32CAF">
        <w:tc>
          <w:tcPr>
            <w:tcW w:w="540" w:type="dxa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</w:t>
            </w:r>
          </w:p>
          <w:p w:rsidR="000C74AD" w:rsidRPr="000C74AD" w:rsidRDefault="000C74AD" w:rsidP="000C74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выдача автомобилей из кузовного ремонта на СТО  </w:t>
            </w:r>
          </w:p>
        </w:tc>
      </w:tr>
    </w:tbl>
    <w:p w:rsidR="000C74AD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74AD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</w:t>
      </w:r>
      <w:r>
        <w:rPr>
          <w:rFonts w:ascii="Times New Roman" w:hAnsi="Times New Roman" w:cs="Times New Roman"/>
          <w:i/>
          <w:sz w:val="28"/>
          <w:szCs w:val="28"/>
        </w:rPr>
        <w:t>выполнения лабораторн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Pr="00C95B07">
        <w:rPr>
          <w:rFonts w:ascii="Times New Roman" w:hAnsi="Times New Roman" w:cs="Times New Roman"/>
          <w:i/>
          <w:sz w:val="28"/>
          <w:szCs w:val="28"/>
        </w:rPr>
        <w:t>:</w:t>
      </w:r>
    </w:p>
    <w:p w:rsidR="000C74AD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25AA">
        <w:rPr>
          <w:rFonts w:ascii="Times New Roman" w:hAnsi="Times New Roman" w:cs="Times New Roman"/>
          <w:b/>
          <w:bCs/>
          <w:sz w:val="28"/>
        </w:rPr>
        <w:t xml:space="preserve">Техническое обслуживание и  ремонт кузовов автомобилей </w:t>
      </w:r>
      <w:r w:rsidRPr="00BC25AA">
        <w:rPr>
          <w:rFonts w:ascii="Times New Roman" w:hAnsi="Times New Roman" w:cs="Times New Roman"/>
          <w:bCs/>
          <w:sz w:val="28"/>
        </w:rPr>
        <w:t>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.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э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ксплуатации и орг. движения автотранспорта ; сост. Н. А. </w:t>
      </w:r>
      <w:proofErr w:type="spellStart"/>
      <w:r w:rsidRPr="00BC25AA">
        <w:rPr>
          <w:rFonts w:ascii="Times New Roman" w:hAnsi="Times New Roman" w:cs="Times New Roman"/>
          <w:bCs/>
          <w:sz w:val="28"/>
        </w:rPr>
        <w:t>Загородний</w:t>
      </w:r>
      <w:proofErr w:type="spellEnd"/>
      <w:r w:rsidRPr="00BC25AA">
        <w:rPr>
          <w:rFonts w:ascii="Times New Roman" w:hAnsi="Times New Roman" w:cs="Times New Roman"/>
          <w:bCs/>
          <w:sz w:val="28"/>
        </w:rPr>
        <w:t xml:space="preserve"> [и др.]. - Электрон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.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>т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>екстовые дан. - Белгород</w:t>
      </w:r>
      <w:proofErr w:type="gramStart"/>
      <w:r w:rsidRPr="00BC25A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BC25AA">
        <w:rPr>
          <w:rFonts w:ascii="Times New Roman" w:hAnsi="Times New Roman" w:cs="Times New Roman"/>
          <w:bCs/>
          <w:sz w:val="28"/>
        </w:rPr>
        <w:t xml:space="preserve"> Издательство БГТУ им. В. Г. Шухова, 2017. Э.Р. N 3911</w:t>
      </w:r>
    </w:p>
    <w:p w:rsidR="000C74AD" w:rsidRPr="00C95B07" w:rsidRDefault="000C74AD" w:rsidP="000C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консультаций по выполнению лабораторных работ, предоставлению выполненных, защите необходимо связываться с доц. каф. ЭОДА, к.т.н.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Загородним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3C2162">
        <w:rPr>
          <w:rFonts w:ascii="Times New Roman" w:hAnsi="Times New Roman" w:cs="Times New Roman"/>
          <w:sz w:val="28"/>
          <w:szCs w:val="28"/>
        </w:rPr>
        <w:t>n.zagorodnij@yandex.ru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AD" w:rsidRDefault="000C74AD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4AD" w:rsidRDefault="000C74AD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4AD" w:rsidRDefault="000C74AD" w:rsidP="00FE0B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B07" w:rsidRPr="00C95B07" w:rsidRDefault="00C95B07" w:rsidP="00C95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5B07" w:rsidRPr="00C9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220062"/>
    <w:multiLevelType w:val="multilevel"/>
    <w:tmpl w:val="4F1073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30B9E"/>
    <w:multiLevelType w:val="hybridMultilevel"/>
    <w:tmpl w:val="EC4A8424"/>
    <w:lvl w:ilvl="0" w:tplc="872AD04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69431C"/>
    <w:multiLevelType w:val="hybridMultilevel"/>
    <w:tmpl w:val="A888EA3A"/>
    <w:lvl w:ilvl="0" w:tplc="14FC4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33190"/>
    <w:multiLevelType w:val="hybridMultilevel"/>
    <w:tmpl w:val="C5CE2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32A61"/>
    <w:multiLevelType w:val="multilevel"/>
    <w:tmpl w:val="9E5EEB9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199" w:hanging="55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  <w:i/>
      </w:rPr>
    </w:lvl>
  </w:abstractNum>
  <w:abstractNum w:abstractNumId="8">
    <w:nsid w:val="55C6568C"/>
    <w:multiLevelType w:val="hybridMultilevel"/>
    <w:tmpl w:val="EC4A8424"/>
    <w:lvl w:ilvl="0" w:tplc="872AD04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6E0B24"/>
    <w:multiLevelType w:val="hybridMultilevel"/>
    <w:tmpl w:val="0108DB08"/>
    <w:lvl w:ilvl="0" w:tplc="8626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72"/>
    <w:rsid w:val="000A05E2"/>
    <w:rsid w:val="000C74AD"/>
    <w:rsid w:val="00255DCC"/>
    <w:rsid w:val="003C2162"/>
    <w:rsid w:val="004754B6"/>
    <w:rsid w:val="006531D4"/>
    <w:rsid w:val="00664586"/>
    <w:rsid w:val="007174E4"/>
    <w:rsid w:val="00B02A3D"/>
    <w:rsid w:val="00B41E72"/>
    <w:rsid w:val="00BC25AA"/>
    <w:rsid w:val="00C93934"/>
    <w:rsid w:val="00C95B07"/>
    <w:rsid w:val="00DD5EE7"/>
    <w:rsid w:val="00E84AD6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E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E0B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FE0B23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E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E0B2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FE0B23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zagorodnij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2020-03-23T18:53:00Z</cp:lastPrinted>
  <dcterms:created xsi:type="dcterms:W3CDTF">2020-03-23T19:16:00Z</dcterms:created>
  <dcterms:modified xsi:type="dcterms:W3CDTF">2020-03-23T19:43:00Z</dcterms:modified>
</cp:coreProperties>
</file>